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C3" w:rsidRPr="007A4BA7" w:rsidRDefault="007C1CC3" w:rsidP="007C1CC3">
      <w:pPr>
        <w:jc w:val="right"/>
        <w:rPr>
          <w:b/>
        </w:rPr>
      </w:pPr>
      <w:r w:rsidRPr="007A4BA7">
        <w:rPr>
          <w:b/>
        </w:rPr>
        <w:t>«Утверждаю»</w:t>
      </w:r>
    </w:p>
    <w:p w:rsidR="007C1CC3" w:rsidRPr="007A4BA7" w:rsidRDefault="007C1CC3" w:rsidP="007C1CC3">
      <w:pPr>
        <w:jc w:val="right"/>
        <w:rPr>
          <w:b/>
        </w:rPr>
      </w:pPr>
      <w:r w:rsidRPr="007A4BA7">
        <w:rPr>
          <w:b/>
        </w:rPr>
        <w:t>Директор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>__________</w:t>
      </w:r>
      <w:proofErr w:type="spellStart"/>
      <w:r>
        <w:rPr>
          <w:b/>
        </w:rPr>
        <w:t>О.И.Гунько</w:t>
      </w:r>
      <w:proofErr w:type="spellEnd"/>
      <w:r>
        <w:rPr>
          <w:b/>
        </w:rPr>
        <w:t>.</w:t>
      </w:r>
      <w:r w:rsidRPr="007A4BA7">
        <w:rPr>
          <w:b/>
        </w:rPr>
        <w:t xml:space="preserve"> </w:t>
      </w:r>
    </w:p>
    <w:p w:rsidR="007C1CC3" w:rsidRDefault="007C1CC3" w:rsidP="007C1CC3">
      <w:pPr>
        <w:jc w:val="center"/>
        <w:rPr>
          <w:b/>
          <w:bCs/>
          <w:color w:val="FF6600"/>
        </w:rPr>
      </w:pPr>
    </w:p>
    <w:p w:rsidR="007C1CC3" w:rsidRPr="00525A9D" w:rsidRDefault="007C1CC3" w:rsidP="007C1CC3">
      <w:pPr>
        <w:jc w:val="both"/>
      </w:pPr>
    </w:p>
    <w:p w:rsidR="007C1CC3" w:rsidRPr="00BF3A9B" w:rsidRDefault="007C1CC3" w:rsidP="007C1CC3">
      <w:pPr>
        <w:pStyle w:val="ConsNonformat"/>
        <w:jc w:val="center"/>
        <w:rPr>
          <w:rFonts w:ascii="Times New Roman" w:hAnsi="Times New Roman"/>
          <w:b/>
          <w:bCs/>
          <w:sz w:val="24"/>
        </w:rPr>
      </w:pPr>
      <w:bookmarkStart w:id="0" w:name="_Toc145822248"/>
      <w:bookmarkStart w:id="1" w:name="_Toc143670815"/>
      <w:bookmarkStart w:id="2" w:name="_Toc123305147"/>
      <w:bookmarkStart w:id="3" w:name="_Toc123438151"/>
      <w:bookmarkStart w:id="4" w:name="_Toc143614347"/>
      <w:bookmarkStart w:id="5" w:name="_Toc146967736"/>
      <w:bookmarkStart w:id="6" w:name="_Toc147421749"/>
      <w:bookmarkStart w:id="7" w:name="_Toc147489437"/>
      <w:bookmarkStart w:id="8" w:name="_Toc147544983"/>
      <w:bookmarkStart w:id="9" w:name="_Toc147579725"/>
      <w:bookmarkStart w:id="10" w:name="_Toc208591268"/>
      <w:bookmarkStart w:id="11" w:name="_Toc208591796"/>
      <w:bookmarkStart w:id="12" w:name="_Toc208592312"/>
      <w:r w:rsidRPr="00BF3A9B">
        <w:rPr>
          <w:rFonts w:ascii="Times New Roman" w:hAnsi="Times New Roman"/>
          <w:b/>
          <w:bCs/>
          <w:sz w:val="24"/>
        </w:rPr>
        <w:t>ПОЛОЖЕНИЕ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7C1CC3" w:rsidRPr="00BF3A9B" w:rsidRDefault="007C1CC3" w:rsidP="007C1CC3">
      <w:pPr>
        <w:pStyle w:val="ConsNonformat"/>
        <w:jc w:val="center"/>
        <w:rPr>
          <w:rFonts w:ascii="Times New Roman" w:hAnsi="Times New Roman"/>
          <w:b/>
          <w:bCs/>
          <w:sz w:val="24"/>
        </w:rPr>
      </w:pPr>
      <w:bookmarkStart w:id="13" w:name="_Toc145822249"/>
      <w:bookmarkStart w:id="14" w:name="_Toc143670816"/>
      <w:bookmarkStart w:id="15" w:name="_Toc123305148"/>
      <w:bookmarkStart w:id="16" w:name="_Toc123438152"/>
      <w:bookmarkStart w:id="17" w:name="_Toc143614348"/>
      <w:bookmarkStart w:id="18" w:name="_Toc146967737"/>
      <w:bookmarkStart w:id="19" w:name="_Toc147421750"/>
      <w:bookmarkStart w:id="20" w:name="_Toc147489438"/>
      <w:bookmarkStart w:id="21" w:name="_Toc147544984"/>
      <w:bookmarkStart w:id="22" w:name="_Toc147579726"/>
      <w:bookmarkStart w:id="23" w:name="_Toc208591269"/>
      <w:bookmarkStart w:id="24" w:name="_Toc208591797"/>
      <w:bookmarkStart w:id="25" w:name="_Toc208592313"/>
      <w:r w:rsidRPr="00BF3A9B">
        <w:rPr>
          <w:rFonts w:ascii="Times New Roman" w:hAnsi="Times New Roman"/>
          <w:b/>
          <w:bCs/>
          <w:sz w:val="24"/>
        </w:rPr>
        <w:t>о службе охраны труда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7C1CC3" w:rsidRPr="00525A9D" w:rsidRDefault="007C1CC3" w:rsidP="007C1CC3">
      <w:pPr>
        <w:jc w:val="both"/>
      </w:pPr>
    </w:p>
    <w:p w:rsidR="007C1CC3" w:rsidRPr="005D7A02" w:rsidRDefault="007C1CC3" w:rsidP="007C1CC3">
      <w:pPr>
        <w:jc w:val="both"/>
        <w:rPr>
          <w:b/>
        </w:rPr>
      </w:pPr>
      <w:r w:rsidRPr="005D7A02">
        <w:rPr>
          <w:b/>
        </w:rPr>
        <w:t>1. Общие положения</w:t>
      </w:r>
    </w:p>
    <w:p w:rsidR="007C1CC3" w:rsidRDefault="007C1CC3" w:rsidP="007C1CC3">
      <w:pPr>
        <w:jc w:val="both"/>
      </w:pPr>
    </w:p>
    <w:p w:rsidR="007C1CC3" w:rsidRPr="0061031E" w:rsidRDefault="007C1CC3" w:rsidP="007C1CC3">
      <w:pPr>
        <w:spacing w:line="281" w:lineRule="auto"/>
        <w:ind w:firstLine="285"/>
        <w:jc w:val="both"/>
        <w:rPr>
          <w:bCs/>
        </w:rPr>
      </w:pPr>
      <w:r>
        <w:rPr>
          <w:bCs/>
        </w:rPr>
        <w:t xml:space="preserve">1. </w:t>
      </w:r>
      <w:r w:rsidRPr="0061031E">
        <w:rPr>
          <w:bCs/>
        </w:rPr>
        <w:t>Положение разработано в целях реализации положений Трудового Кодекса Российской Федерации.</w:t>
      </w:r>
    </w:p>
    <w:p w:rsidR="007C1CC3" w:rsidRPr="0061031E" w:rsidRDefault="007C1CC3" w:rsidP="007C1CC3">
      <w:pPr>
        <w:spacing w:line="281" w:lineRule="auto"/>
        <w:ind w:firstLine="285"/>
        <w:jc w:val="both"/>
        <w:rPr>
          <w:bCs/>
        </w:rPr>
      </w:pPr>
      <w:proofErr w:type="gramStart"/>
      <w:r w:rsidRPr="0061031E">
        <w:rPr>
          <w:bCs/>
        </w:rPr>
        <w:t>Организация службы охраны труда в</w:t>
      </w:r>
      <w:r>
        <w:rPr>
          <w:bCs/>
        </w:rPr>
        <w:t xml:space="preserve"> ДОД</w:t>
      </w:r>
      <w:r w:rsidRPr="0061031E">
        <w:rPr>
          <w:bCs/>
        </w:rPr>
        <w:t xml:space="preserve"> управление ее деятельностью, функциональные обязанности и права работников службы охраны труда изложены с учетом того, что ответственность за состояние условий и охраны труда в учреждении возложена на </w:t>
      </w:r>
      <w:r w:rsidRPr="003C6DDA">
        <w:rPr>
          <w:bCs/>
          <w:color w:val="FF0000"/>
        </w:rPr>
        <w:t xml:space="preserve">Зам. Директора </w:t>
      </w:r>
      <w:r>
        <w:rPr>
          <w:bCs/>
          <w:color w:val="FF0000"/>
        </w:rPr>
        <w:t>по УВР Пивоварову Г.Н.</w:t>
      </w:r>
      <w:r w:rsidRPr="0061031E">
        <w:rPr>
          <w:bCs/>
        </w:rPr>
        <w:t xml:space="preserve">, работники обязаны соблюдать нормы, правила и инструкции по охране труда, правильно применять коллективные и индивидуальные средства защиты. </w:t>
      </w:r>
      <w:proofErr w:type="gramEnd"/>
    </w:p>
    <w:p w:rsidR="007C1CC3" w:rsidRPr="0061031E" w:rsidRDefault="007C1CC3" w:rsidP="007C1CC3">
      <w:pPr>
        <w:spacing w:line="281" w:lineRule="auto"/>
        <w:ind w:firstLine="285"/>
        <w:jc w:val="both"/>
        <w:rPr>
          <w:bCs/>
        </w:rPr>
      </w:pPr>
      <w:r w:rsidRPr="00004392">
        <w:rPr>
          <w:bCs/>
        </w:rPr>
        <w:t>Настоящее положение определяет 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безопасности и здоровых условий труда работников</w:t>
      </w:r>
      <w:r>
        <w:rPr>
          <w:bCs/>
        </w:rPr>
        <w:t xml:space="preserve"> </w:t>
      </w:r>
      <w:r>
        <w:rPr>
          <w:bCs/>
          <w:color w:val="FF0000"/>
        </w:rPr>
        <w:t>ДОД</w:t>
      </w:r>
      <w:r w:rsidRPr="0061031E">
        <w:rPr>
          <w:bCs/>
        </w:rPr>
        <w:t xml:space="preserve">. </w:t>
      </w:r>
    </w:p>
    <w:p w:rsidR="007C1CC3" w:rsidRDefault="007C1CC3" w:rsidP="007C1CC3">
      <w:pPr>
        <w:spacing w:line="281" w:lineRule="auto"/>
        <w:ind w:firstLine="285"/>
        <w:jc w:val="both"/>
        <w:rPr>
          <w:bCs/>
        </w:rPr>
      </w:pPr>
      <w:proofErr w:type="gramStart"/>
      <w:r w:rsidRPr="00004392">
        <w:rPr>
          <w:bCs/>
        </w:rPr>
        <w:t xml:space="preserve">В целях улучшения состояния охраны труда, промышленной санитарии и пожарной безопасности по предприятию в целом и по структурным подразделениям, на основании ст.212, ст.219 Трудового Кодекса, Федерального Закона РФ "Об основах охраны труда в Российской Федерации" и других актов Правительства РФ произведено распределение обязанностей по охране труда среди должностных лиц. </w:t>
      </w:r>
      <w:proofErr w:type="gramEnd"/>
    </w:p>
    <w:p w:rsidR="007C1CC3" w:rsidRPr="0061031E" w:rsidRDefault="007C1CC3" w:rsidP="007C1CC3">
      <w:pPr>
        <w:spacing w:line="281" w:lineRule="auto"/>
        <w:ind w:firstLine="285"/>
        <w:jc w:val="both"/>
        <w:rPr>
          <w:bCs/>
        </w:rPr>
      </w:pPr>
      <w:proofErr w:type="gramStart"/>
      <w:r w:rsidRPr="0061031E">
        <w:rPr>
          <w:bCs/>
        </w:rPr>
        <w:t>В соответствии с Трудовым Кодексом РФ работодатели и должностные лица, виновные в нарушении законодательных и иных нормативных актов по охране труда, в невыполнении обязательств, установленных коллективными договорами или соглашениями по охране труда, либо препятствующие деятельности представителей органов государственного надзора и контроля, а также общественного контроля, привлекаются к административной, дисциплинарной или уголовной ответственности в порядке, установленном законодательством Российской Федерации и республик</w:t>
      </w:r>
      <w:proofErr w:type="gramEnd"/>
      <w:r w:rsidRPr="0061031E">
        <w:rPr>
          <w:bCs/>
        </w:rPr>
        <w:t xml:space="preserve"> в составе Российской Федерации".</w:t>
      </w:r>
    </w:p>
    <w:p w:rsidR="007C1CC3" w:rsidRPr="0037151D" w:rsidRDefault="007C1CC3" w:rsidP="007C1CC3">
      <w:pPr>
        <w:numPr>
          <w:ilvl w:val="0"/>
          <w:numId w:val="1"/>
        </w:numPr>
        <w:jc w:val="both"/>
      </w:pPr>
      <w:proofErr w:type="gramStart"/>
      <w:r w:rsidRPr="0037151D">
        <w:t>Законодательной и нормативной основой деятельности службы охраны труда является Конституция Российской Федера</w:t>
      </w:r>
      <w:r w:rsidRPr="0037151D">
        <w:softHyphen/>
        <w:t>ции, Основы законодательства Российской Федерации об охране труда, постановления Правительства Российской Федерации и Минтруда России, государственная система стандартов безопасно</w:t>
      </w:r>
      <w:r w:rsidRPr="0037151D">
        <w:softHyphen/>
        <w:t>сти труда (ССБТ), строительные нормативы и правила (СНиП), санитарные правила и нормы (СанПиН), а также нормативные правовые акты по охране труда, приказы, распоряжения Миноб</w:t>
      </w:r>
      <w:r w:rsidRPr="0037151D">
        <w:softHyphen/>
        <w:t>разования России и настоящее Типовое положение.</w:t>
      </w:r>
      <w:proofErr w:type="gramEnd"/>
    </w:p>
    <w:p w:rsidR="007C1CC3" w:rsidRPr="0037151D" w:rsidRDefault="007C1CC3" w:rsidP="007C1CC3">
      <w:pPr>
        <w:numPr>
          <w:ilvl w:val="0"/>
          <w:numId w:val="1"/>
        </w:numPr>
        <w:jc w:val="both"/>
      </w:pPr>
      <w:r w:rsidRPr="0037151D">
        <w:t>Под службой охраны труда Название вашей организации понимается функциональное структурное подразделение и специалист (инженер) по охране труда, осуществляющие организацию работы по охране труда.</w:t>
      </w:r>
    </w:p>
    <w:p w:rsidR="007C1CC3" w:rsidRPr="0037151D" w:rsidRDefault="007C1CC3" w:rsidP="007C1CC3">
      <w:pPr>
        <w:numPr>
          <w:ilvl w:val="0"/>
          <w:numId w:val="1"/>
        </w:numPr>
        <w:jc w:val="both"/>
      </w:pPr>
      <w:r w:rsidRPr="0037151D">
        <w:t xml:space="preserve">Служба является основным структурным подразделением </w:t>
      </w:r>
      <w:r>
        <w:rPr>
          <w:color w:val="FF6600"/>
        </w:rPr>
        <w:t xml:space="preserve">  ДОД </w:t>
      </w:r>
      <w:r w:rsidRPr="0037151D">
        <w:t>и подчиняется Директору.</w:t>
      </w:r>
    </w:p>
    <w:p w:rsidR="0030446C" w:rsidRDefault="0030446C">
      <w:bookmarkStart w:id="26" w:name="_GoBack"/>
      <w:bookmarkEnd w:id="26"/>
    </w:p>
    <w:sectPr w:rsidR="0030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002"/>
    <w:multiLevelType w:val="hybridMultilevel"/>
    <w:tmpl w:val="52482B3E"/>
    <w:lvl w:ilvl="0" w:tplc="A210D54A">
      <w:start w:val="1"/>
      <w:numFmt w:val="decimal"/>
      <w:lvlText w:val="1.%1.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C3"/>
    <w:rsid w:val="0030446C"/>
    <w:rsid w:val="007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C1CC3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C1CC3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2014-04-03T17:26:00Z</dcterms:created>
  <dcterms:modified xsi:type="dcterms:W3CDTF">2014-04-03T17:27:00Z</dcterms:modified>
</cp:coreProperties>
</file>